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A" w:rsidRPr="001767F8" w:rsidRDefault="00AB27CE" w:rsidP="00AB27CE">
      <w:pPr>
        <w:jc w:val="center"/>
        <w:rPr>
          <w:b/>
          <w:sz w:val="44"/>
          <w:szCs w:val="44"/>
          <w:u w:val="double"/>
        </w:rPr>
      </w:pPr>
      <w:bookmarkStart w:id="0" w:name="_GoBack"/>
      <w:r w:rsidRPr="001767F8">
        <w:rPr>
          <w:b/>
          <w:sz w:val="44"/>
          <w:szCs w:val="44"/>
          <w:u w:val="double"/>
        </w:rPr>
        <w:t>MATHS</w:t>
      </w:r>
    </w:p>
    <w:bookmarkEnd w:id="0"/>
    <w:p w:rsidR="00AB27CE" w:rsidRPr="001767F8" w:rsidRDefault="00AB27CE" w:rsidP="00AB27CE">
      <w:pPr>
        <w:jc w:val="center"/>
        <w:rPr>
          <w:u w:val="double"/>
        </w:rPr>
      </w:pPr>
      <w:r w:rsidRPr="001767F8">
        <w:rPr>
          <w:u w:val="double"/>
        </w:rPr>
        <w:t>CLASS  10</w:t>
      </w:r>
    </w:p>
    <w:p w:rsidR="00AB27CE" w:rsidRPr="001767F8" w:rsidRDefault="00924472" w:rsidP="00AB27CE">
      <w:pPr>
        <w:jc w:val="center"/>
        <w:rPr>
          <w:u w:val="dotted"/>
        </w:rPr>
      </w:pPr>
      <w:r>
        <w:rPr>
          <w:u w:val="dotted"/>
        </w:rPr>
        <w:t>MONTHS WISE SYLLABUS</w:t>
      </w:r>
    </w:p>
    <w:p w:rsidR="009B01AF" w:rsidRDefault="009B01AF" w:rsidP="00AB27CE">
      <w:pPr>
        <w:jc w:val="center"/>
      </w:pPr>
    </w:p>
    <w:tbl>
      <w:tblPr>
        <w:tblStyle w:val="TableGrid"/>
        <w:tblW w:w="0" w:type="auto"/>
        <w:tblLook w:val="04A0"/>
      </w:tblPr>
      <w:tblGrid>
        <w:gridCol w:w="2259"/>
        <w:gridCol w:w="2532"/>
        <w:gridCol w:w="2532"/>
      </w:tblGrid>
      <w:tr w:rsidR="00924472" w:rsidRPr="003F5144" w:rsidTr="00924472">
        <w:tc>
          <w:tcPr>
            <w:tcW w:w="2259" w:type="dxa"/>
          </w:tcPr>
          <w:p w:rsidR="00924472" w:rsidRPr="003F5144" w:rsidRDefault="00924472" w:rsidP="003F5144">
            <w:pPr>
              <w:jc w:val="center"/>
              <w:rPr>
                <w:b/>
                <w:bCs/>
              </w:rPr>
            </w:pPr>
            <w:r w:rsidRPr="003F5144">
              <w:rPr>
                <w:b/>
                <w:bCs/>
              </w:rPr>
              <w:t>Month</w:t>
            </w:r>
          </w:p>
        </w:tc>
        <w:tc>
          <w:tcPr>
            <w:tcW w:w="2532" w:type="dxa"/>
          </w:tcPr>
          <w:p w:rsidR="00924472" w:rsidRPr="003F5144" w:rsidRDefault="00924472" w:rsidP="003F5144">
            <w:pPr>
              <w:jc w:val="center"/>
              <w:rPr>
                <w:b/>
                <w:bCs/>
              </w:rPr>
            </w:pPr>
            <w:r w:rsidRPr="003F5144">
              <w:rPr>
                <w:b/>
                <w:bCs/>
              </w:rPr>
              <w:t>Chapter</w:t>
            </w:r>
          </w:p>
        </w:tc>
        <w:tc>
          <w:tcPr>
            <w:tcW w:w="2532" w:type="dxa"/>
          </w:tcPr>
          <w:p w:rsidR="00924472" w:rsidRPr="003F5144" w:rsidRDefault="00924472" w:rsidP="003F5144">
            <w:pPr>
              <w:jc w:val="center"/>
              <w:rPr>
                <w:b/>
                <w:bCs/>
                <w:highlight w:val="yellow"/>
              </w:rPr>
            </w:pPr>
            <w:r w:rsidRPr="003F5144">
              <w:rPr>
                <w:b/>
                <w:bCs/>
              </w:rPr>
              <w:t>Activity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April</w:t>
            </w:r>
          </w:p>
        </w:tc>
        <w:tc>
          <w:tcPr>
            <w:tcW w:w="2532" w:type="dxa"/>
          </w:tcPr>
          <w:p w:rsidR="00924472" w:rsidRDefault="00924472" w:rsidP="001767F8">
            <w:pPr>
              <w:jc w:val="center"/>
            </w:pPr>
            <w:r>
              <w:t>1.Linear Equation in two variables</w:t>
            </w:r>
          </w:p>
          <w:p w:rsidR="00924472" w:rsidRDefault="00924472" w:rsidP="00924472">
            <w:r>
              <w:t>2.Coordinate geometry</w:t>
            </w:r>
          </w:p>
        </w:tc>
        <w:tc>
          <w:tcPr>
            <w:tcW w:w="2532" w:type="dxa"/>
          </w:tcPr>
          <w:p w:rsidR="00924472" w:rsidRDefault="00924472" w:rsidP="00D24FB7">
            <w:r>
              <w:t>Draw graph of linear equations</w:t>
            </w:r>
          </w:p>
          <w:p w:rsidR="00924472" w:rsidRDefault="00924472" w:rsidP="00D24FB7">
            <w:r>
              <w:t>Plot the points and calculate the area.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June</w:t>
            </w:r>
          </w:p>
        </w:tc>
        <w:tc>
          <w:tcPr>
            <w:tcW w:w="2532" w:type="dxa"/>
          </w:tcPr>
          <w:p w:rsidR="00924472" w:rsidRDefault="00924472" w:rsidP="00924472">
            <w:r>
              <w:t>1. Polynomials</w:t>
            </w:r>
          </w:p>
          <w:p w:rsidR="00924472" w:rsidRDefault="00924472" w:rsidP="001767F8">
            <w:pPr>
              <w:jc w:val="center"/>
            </w:pPr>
          </w:p>
        </w:tc>
        <w:tc>
          <w:tcPr>
            <w:tcW w:w="2532" w:type="dxa"/>
          </w:tcPr>
          <w:p w:rsidR="00924472" w:rsidRDefault="00924472" w:rsidP="00D24FB7">
            <w:r>
              <w:t>Charts on identities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July</w:t>
            </w:r>
          </w:p>
        </w:tc>
        <w:tc>
          <w:tcPr>
            <w:tcW w:w="2532" w:type="dxa"/>
          </w:tcPr>
          <w:p w:rsidR="00924472" w:rsidRDefault="00924472" w:rsidP="00924472">
            <w:r>
              <w:t>1.Introduction to trigonometry</w:t>
            </w:r>
          </w:p>
          <w:p w:rsidR="00924472" w:rsidRDefault="00924472" w:rsidP="00924472">
            <w:r>
              <w:t>2.Probability</w:t>
            </w:r>
          </w:p>
          <w:p w:rsidR="00924472" w:rsidRDefault="00924472" w:rsidP="00BC06D7">
            <w:pPr>
              <w:jc w:val="center"/>
            </w:pPr>
          </w:p>
        </w:tc>
        <w:tc>
          <w:tcPr>
            <w:tcW w:w="2532" w:type="dxa"/>
          </w:tcPr>
          <w:p w:rsidR="00924472" w:rsidRDefault="00924472" w:rsidP="001767F8">
            <w:pPr>
              <w:jc w:val="center"/>
            </w:pPr>
          </w:p>
          <w:p w:rsidR="00924472" w:rsidRDefault="00924472" w:rsidP="00924472"/>
          <w:p w:rsidR="00924472" w:rsidRPr="00924472" w:rsidRDefault="00924472" w:rsidP="00924472">
            <w:r>
              <w:t>Activities based on coins, cards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August</w:t>
            </w:r>
          </w:p>
        </w:tc>
        <w:tc>
          <w:tcPr>
            <w:tcW w:w="2532" w:type="dxa"/>
          </w:tcPr>
          <w:p w:rsidR="00924472" w:rsidRDefault="00924472" w:rsidP="00924472">
            <w:r>
              <w:t xml:space="preserve">1.Areas related to circles </w:t>
            </w:r>
          </w:p>
          <w:p w:rsidR="00924472" w:rsidRDefault="00924472" w:rsidP="00924472">
            <w:r>
              <w:t xml:space="preserve">2.Triangles </w:t>
            </w:r>
          </w:p>
          <w:p w:rsidR="00924472" w:rsidRDefault="00924472" w:rsidP="00924472">
            <w:r>
              <w:t xml:space="preserve">3.Real numbers </w:t>
            </w:r>
          </w:p>
        </w:tc>
        <w:tc>
          <w:tcPr>
            <w:tcW w:w="2532" w:type="dxa"/>
          </w:tcPr>
          <w:p w:rsidR="00924472" w:rsidRDefault="00924472" w:rsidP="00D24FB7">
            <w:r>
              <w:t>Activities based on similar triangles.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September</w:t>
            </w:r>
          </w:p>
        </w:tc>
        <w:tc>
          <w:tcPr>
            <w:tcW w:w="2532" w:type="dxa"/>
          </w:tcPr>
          <w:p w:rsidR="00924472" w:rsidRDefault="00924472" w:rsidP="00924472">
            <w:r>
              <w:t xml:space="preserve">1.Circles </w:t>
            </w:r>
          </w:p>
          <w:p w:rsidR="00924472" w:rsidRDefault="00924472" w:rsidP="00924472">
            <w:r>
              <w:t>2.Statistics</w:t>
            </w:r>
          </w:p>
        </w:tc>
        <w:tc>
          <w:tcPr>
            <w:tcW w:w="2532" w:type="dxa"/>
          </w:tcPr>
          <w:p w:rsidR="00924472" w:rsidRDefault="00924472" w:rsidP="001767F8">
            <w:pPr>
              <w:jc w:val="center"/>
            </w:pPr>
            <w:r>
              <w:t>Graphical representation of cumulative frequency distribution.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October</w:t>
            </w:r>
          </w:p>
        </w:tc>
        <w:tc>
          <w:tcPr>
            <w:tcW w:w="2532" w:type="dxa"/>
          </w:tcPr>
          <w:p w:rsidR="00924472" w:rsidRDefault="00924472" w:rsidP="00924472">
            <w:r>
              <w:t xml:space="preserve">1.Surface Area and volume </w:t>
            </w:r>
          </w:p>
          <w:p w:rsidR="00924472" w:rsidRDefault="00924472" w:rsidP="00924472">
            <w:r>
              <w:t>2.Some applications of trigonometry</w:t>
            </w:r>
          </w:p>
        </w:tc>
        <w:tc>
          <w:tcPr>
            <w:tcW w:w="2532" w:type="dxa"/>
          </w:tcPr>
          <w:p w:rsidR="00924472" w:rsidRDefault="00924472" w:rsidP="00D24FB7">
            <w:r>
              <w:t>Combination of solid shapes.</w:t>
            </w:r>
          </w:p>
        </w:tc>
      </w:tr>
      <w:tr w:rsidR="00924472" w:rsidTr="00924472">
        <w:tc>
          <w:tcPr>
            <w:tcW w:w="2259" w:type="dxa"/>
          </w:tcPr>
          <w:p w:rsidR="00924472" w:rsidRDefault="00924472" w:rsidP="001767F8">
            <w:pPr>
              <w:jc w:val="center"/>
            </w:pPr>
            <w:r>
              <w:t>November</w:t>
            </w:r>
          </w:p>
        </w:tc>
        <w:tc>
          <w:tcPr>
            <w:tcW w:w="2532" w:type="dxa"/>
          </w:tcPr>
          <w:p w:rsidR="00924472" w:rsidRDefault="00924472" w:rsidP="00924472">
            <w:r>
              <w:t xml:space="preserve">1.Quadratic Equations </w:t>
            </w:r>
          </w:p>
          <w:p w:rsidR="00924472" w:rsidRDefault="00924472" w:rsidP="00924472">
            <w:pPr>
              <w:jc w:val="center"/>
            </w:pPr>
            <w:r>
              <w:t>2.Arithmetic progressions</w:t>
            </w:r>
          </w:p>
        </w:tc>
        <w:tc>
          <w:tcPr>
            <w:tcW w:w="2532" w:type="dxa"/>
          </w:tcPr>
          <w:p w:rsidR="00924472" w:rsidRDefault="00924472" w:rsidP="00D24FB7">
            <w:r>
              <w:t>Given sequence is in an AP or not.</w:t>
            </w:r>
          </w:p>
        </w:tc>
      </w:tr>
      <w:tr w:rsidR="004C1314" w:rsidTr="004C1314">
        <w:tc>
          <w:tcPr>
            <w:tcW w:w="2259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32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2532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C1314" w:rsidTr="004C1314">
        <w:tc>
          <w:tcPr>
            <w:tcW w:w="2259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32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revision</w:t>
            </w:r>
          </w:p>
        </w:tc>
        <w:tc>
          <w:tcPr>
            <w:tcW w:w="2532" w:type="dxa"/>
          </w:tcPr>
          <w:p w:rsidR="004C1314" w:rsidRDefault="004C1314" w:rsidP="00713D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A1786" w:rsidRDefault="009A1786" w:rsidP="00713DB1">
      <w:pPr>
        <w:jc w:val="center"/>
        <w:rPr>
          <w:b/>
        </w:rPr>
      </w:pPr>
    </w:p>
    <w:p w:rsidR="009A1786" w:rsidRDefault="009A1786" w:rsidP="00713DB1">
      <w:pPr>
        <w:jc w:val="center"/>
        <w:rPr>
          <w:b/>
        </w:rPr>
      </w:pPr>
    </w:p>
    <w:p w:rsidR="009A1786" w:rsidRDefault="009A1786" w:rsidP="00713DB1">
      <w:pPr>
        <w:jc w:val="center"/>
        <w:rPr>
          <w:b/>
        </w:rPr>
      </w:pPr>
    </w:p>
    <w:p w:rsidR="00713DB1" w:rsidRPr="00FA6781" w:rsidRDefault="00607063" w:rsidP="00713DB1">
      <w:pPr>
        <w:jc w:val="center"/>
        <w:rPr>
          <w:b/>
          <w:sz w:val="28"/>
          <w:szCs w:val="28"/>
        </w:rPr>
      </w:pPr>
      <w:r w:rsidRPr="00FA6781">
        <w:rPr>
          <w:b/>
          <w:sz w:val="28"/>
          <w:szCs w:val="28"/>
        </w:rPr>
        <w:t>SOCIAL SCIENCE</w:t>
      </w:r>
    </w:p>
    <w:p w:rsidR="00713DB1" w:rsidRDefault="00713DB1" w:rsidP="00713DB1">
      <w:pPr>
        <w:rPr>
          <w:b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2520"/>
        <w:gridCol w:w="5211"/>
      </w:tblGrid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r>
              <w:t>GEO</w:t>
            </w:r>
          </w:p>
          <w:p w:rsidR="00713DB1" w:rsidRDefault="00713DB1" w:rsidP="006261CE">
            <w:r>
              <w:t xml:space="preserve">Ch-1 Resources and </w:t>
            </w:r>
            <w:r>
              <w:lastRenderedPageBreak/>
              <w:t>Development.</w:t>
            </w:r>
          </w:p>
          <w:p w:rsidR="00713DB1" w:rsidRDefault="00713DB1" w:rsidP="006261CE">
            <w:r>
              <w:t>DP</w:t>
            </w:r>
          </w:p>
          <w:p w:rsidR="00713DB1" w:rsidRDefault="00713DB1" w:rsidP="006261CE">
            <w:r>
              <w:t>Ch-6</w:t>
            </w:r>
          </w:p>
          <w:p w:rsidR="00713DB1" w:rsidRDefault="00713DB1" w:rsidP="006261CE">
            <w:r>
              <w:t>Political Parties</w:t>
            </w:r>
          </w:p>
          <w:p w:rsidR="00713DB1" w:rsidRDefault="00713DB1" w:rsidP="006261CE">
            <w:r>
              <w:t>ECO</w:t>
            </w:r>
          </w:p>
          <w:p w:rsidR="00713DB1" w:rsidRDefault="00713DB1" w:rsidP="006261CE">
            <w:r>
              <w:t>Ch-1</w:t>
            </w:r>
          </w:p>
          <w:p w:rsidR="00713DB1" w:rsidRDefault="00713DB1" w:rsidP="006261CE">
            <w:r>
              <w:t>Development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lastRenderedPageBreak/>
              <w:t>ELECTION- Election of Representatives of class 10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Ch- 1.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Sharing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Ch-2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Federalism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>Make map of Belgium giving complete details of ethnic composition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Ch-1The Rise of Nationalism in Europe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Ch- 2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Forest and wildlife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Ch-3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Resources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Ch-2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Sectors of the Indian Economy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Write an article on any one type of rainwater harvesting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Locate major soil types on the political map of India. Write about the characteristics of each soil type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Ch-2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Nationalism in India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GEO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Agriculture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Ch-3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Gender, Religion and Caste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Ch-3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Money and Credit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Locate the following on the political map of India.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Important Congress session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lastRenderedPageBreak/>
              <w:t>Centres</w:t>
            </w:r>
            <w:proofErr w:type="spellEnd"/>
            <w:r>
              <w:t xml:space="preserve"> of National movement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Make a poster on gender equality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Write the challenges faced by farmers, such s low productivity, lack of modern technology, inadequate irrigation facilities, and post harvest losses and present.</w:t>
            </w:r>
          </w:p>
          <w:p w:rsidR="00713DB1" w:rsidRDefault="00713DB1" w:rsidP="006261C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</w:pP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Revision for Term I 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Ch- 3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Making of Global world.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Age of </w:t>
            </w:r>
            <w:proofErr w:type="spellStart"/>
            <w:r>
              <w:t>Industrialisation</w:t>
            </w:r>
            <w:proofErr w:type="spellEnd"/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Ch-5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Minerals and Energy Resources.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Ch-6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Manufacturing Industries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lastRenderedPageBreak/>
              <w:t xml:space="preserve">1.Interdisciplinary Project ( HISTORY-Making of the Global world, GEO-Lifelines of Indian Economy, ECO- Globalization and the Indian Economy) 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Analyze the implication of globalization for local economics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Write a note on the impact of globalization on the cultural social and economic spheres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Connect the role of means of transport and communication in the process of globalization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NOVEMBER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Ch-5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Print Culture and the Modern World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DP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Ch-5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Outcomes of Democracy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ECO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Ch-4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Globalisation</w:t>
            </w:r>
            <w:proofErr w:type="spellEnd"/>
            <w:r>
              <w:t xml:space="preserve"> and the Indian Economy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713DB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Class Activity- OTBA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Compare Unification of Italy with Britain.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Portfolio-</w:t>
            </w: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Maganize</w:t>
            </w:r>
            <w:proofErr w:type="spellEnd"/>
            <w:r>
              <w:t xml:space="preserve"> making and chap book making on gender equality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713DB1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Consumer Awareness.</w:t>
            </w:r>
          </w:p>
          <w:p w:rsidR="00713DB1" w:rsidRDefault="00713DB1" w:rsidP="006261CE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Revision </w:t>
            </w:r>
          </w:p>
        </w:tc>
      </w:tr>
      <w:tr w:rsidR="00713DB1" w:rsidTr="006261CE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</w:t>
            </w:r>
          </w:p>
          <w:p w:rsidR="00713DB1" w:rsidRDefault="00713DB1" w:rsidP="006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.</w:t>
            </w:r>
          </w:p>
        </w:tc>
      </w:tr>
    </w:tbl>
    <w:p w:rsidR="00713DB1" w:rsidRDefault="00713DB1" w:rsidP="00713DB1"/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063" w:rsidRDefault="00607063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29DF" w:rsidRPr="00DE29DF" w:rsidRDefault="00DE29DF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9DF">
        <w:rPr>
          <w:rFonts w:ascii="Times New Roman" w:eastAsia="Times New Roman" w:hAnsi="Times New Roman" w:cs="Times New Roman"/>
          <w:sz w:val="24"/>
          <w:szCs w:val="24"/>
        </w:rPr>
        <w:lastRenderedPageBreak/>
        <w:t>Annual Planner</w:t>
      </w:r>
    </w:p>
    <w:p w:rsidR="00DE29DF" w:rsidRPr="00DE29DF" w:rsidRDefault="00DE29DF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9DF">
        <w:rPr>
          <w:rFonts w:ascii="Times New Roman" w:eastAsia="Times New Roman" w:hAnsi="Times New Roman" w:cs="Times New Roman"/>
          <w:sz w:val="24"/>
          <w:szCs w:val="24"/>
        </w:rPr>
        <w:t>Class X</w:t>
      </w:r>
    </w:p>
    <w:p w:rsidR="00DE29DF" w:rsidRPr="00DE29DF" w:rsidRDefault="00DE29DF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9DF">
        <w:rPr>
          <w:rFonts w:ascii="Times New Roman" w:eastAsia="Times New Roman" w:hAnsi="Times New Roman" w:cs="Times New Roman"/>
          <w:sz w:val="24"/>
          <w:szCs w:val="24"/>
        </w:rPr>
        <w:t>Information Technology</w:t>
      </w:r>
    </w:p>
    <w:tbl>
      <w:tblPr>
        <w:tblW w:w="940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29"/>
        <w:gridCol w:w="3146"/>
        <w:gridCol w:w="3130"/>
      </w:tblGrid>
      <w:tr w:rsidR="00DE29DF" w:rsidRPr="00DE29DF" w:rsidTr="00DE29DF">
        <w:trPr>
          <w:trHeight w:val="660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Chapter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</w:p>
        </w:tc>
      </w:tr>
      <w:tr w:rsidR="00DE29DF" w:rsidRPr="00DE29DF" w:rsidTr="00DE29DF">
        <w:trPr>
          <w:trHeight w:val="73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Skill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Basic writing skills</w:t>
            </w:r>
          </w:p>
        </w:tc>
      </w:tr>
      <w:tr w:rsidR="00DE29DF" w:rsidRPr="00DE29DF" w:rsidTr="00DE29DF">
        <w:trPr>
          <w:trHeight w:val="73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Part B-AI database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Form and queries</w:t>
            </w:r>
          </w:p>
        </w:tc>
      </w:tr>
      <w:tr w:rsidR="00DE29DF" w:rsidRPr="00DE29DF" w:rsidTr="00DE29DF">
        <w:trPr>
          <w:trHeight w:val="73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B- Database 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Report relationship</w:t>
            </w:r>
          </w:p>
        </w:tc>
      </w:tr>
      <w:tr w:rsidR="00DE29DF" w:rsidRPr="00DE29DF" w:rsidTr="00DE29DF">
        <w:trPr>
          <w:trHeight w:val="67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Part B –self management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Goal settings</w:t>
            </w:r>
          </w:p>
        </w:tc>
      </w:tr>
      <w:tr w:rsidR="00DE29DF" w:rsidRPr="00DE29DF" w:rsidTr="00DE29DF">
        <w:trPr>
          <w:trHeight w:val="67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Part B- unit and digital document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formatting</w:t>
            </w:r>
          </w:p>
        </w:tc>
      </w:tr>
      <w:tr w:rsidR="00DE29DF" w:rsidRPr="00DE29DF" w:rsidTr="00DE29DF">
        <w:trPr>
          <w:trHeight w:val="73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ICT skills web 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computer security and privacy</w:t>
            </w:r>
          </w:p>
        </w:tc>
      </w:tr>
      <w:tr w:rsidR="00DE29DF" w:rsidRPr="00DE29DF" w:rsidTr="00DE29DF">
        <w:trPr>
          <w:trHeight w:val="735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electronic spreadsheet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Consolidation and hyperlink</w:t>
            </w:r>
          </w:p>
        </w:tc>
      </w:tr>
      <w:tr w:rsidR="00DE29DF" w:rsidRPr="00DE29DF" w:rsidTr="00DE29DF">
        <w:trPr>
          <w:trHeight w:val="720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DF"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  <w:r w:rsidR="0060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Part A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DE29DF" w:rsidRPr="00DE29DF" w:rsidRDefault="00DE29DF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63" w:rsidRPr="00DE29DF" w:rsidTr="00DE29DF">
        <w:trPr>
          <w:trHeight w:val="720"/>
          <w:tblCellSpacing w:w="0" w:type="dxa"/>
        </w:trPr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07063" w:rsidRPr="00DE29DF" w:rsidRDefault="00607063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9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07063" w:rsidRPr="00DE29DF" w:rsidRDefault="00607063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of Part B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07063" w:rsidRPr="00DE29DF" w:rsidRDefault="00607063" w:rsidP="00DE29D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29DF" w:rsidRPr="00DE29DF" w:rsidRDefault="00DE29DF" w:rsidP="00DE29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269E" w:rsidRDefault="0019269E" w:rsidP="00713DB1"/>
    <w:p w:rsidR="0019269E" w:rsidRDefault="0019269E" w:rsidP="00713DB1"/>
    <w:p w:rsidR="0019269E" w:rsidRDefault="0019269E" w:rsidP="00713DB1"/>
    <w:p w:rsidR="00415564" w:rsidRDefault="00415564" w:rsidP="009B01AF"/>
    <w:p w:rsidR="009B01AF" w:rsidRDefault="00607063" w:rsidP="009B01A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47625</wp:posOffset>
            </wp:positionV>
            <wp:extent cx="7877175" cy="72771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B24" w:rsidRDefault="00627B24" w:rsidP="009B01AF"/>
    <w:p w:rsidR="00627B24" w:rsidRDefault="00627B24" w:rsidP="009B01AF"/>
    <w:p w:rsidR="00627B24" w:rsidRDefault="00627B24" w:rsidP="009B01AF"/>
    <w:p w:rsidR="00627B24" w:rsidRDefault="00627B24" w:rsidP="009B01AF"/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07063" w:rsidRDefault="00607063" w:rsidP="00627B24">
      <w:pPr>
        <w:jc w:val="center"/>
      </w:pPr>
    </w:p>
    <w:p w:rsidR="00627B24" w:rsidRDefault="00627B24" w:rsidP="00627B24">
      <w:pPr>
        <w:jc w:val="center"/>
      </w:pPr>
      <w:r>
        <w:t>Annual Planner</w:t>
      </w:r>
    </w:p>
    <w:p w:rsidR="00627B24" w:rsidRDefault="00627B24" w:rsidP="00627B24">
      <w:pPr>
        <w:tabs>
          <w:tab w:val="left" w:pos="1065"/>
        </w:tabs>
        <w:jc w:val="center"/>
      </w:pPr>
      <w:r>
        <w:t>Class X</w:t>
      </w:r>
    </w:p>
    <w:p w:rsidR="00627B24" w:rsidRDefault="00627B24" w:rsidP="00627B24">
      <w:pPr>
        <w:jc w:val="center"/>
      </w:pPr>
      <w:r>
        <w:t>Artificial intelligence</w:t>
      </w:r>
    </w:p>
    <w:tbl>
      <w:tblPr>
        <w:tblStyle w:val="TableGrid"/>
        <w:tblW w:w="0" w:type="auto"/>
        <w:tblLook w:val="04A0"/>
      </w:tblPr>
      <w:tblGrid>
        <w:gridCol w:w="3137"/>
        <w:gridCol w:w="3137"/>
        <w:gridCol w:w="3137"/>
      </w:tblGrid>
      <w:tr w:rsidR="00627B24" w:rsidTr="00935644">
        <w:trPr>
          <w:trHeight w:val="891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Month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Chapter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Activity</w:t>
            </w:r>
          </w:p>
        </w:tc>
      </w:tr>
      <w:tr w:rsidR="00627B24" w:rsidTr="00935644">
        <w:trPr>
          <w:trHeight w:val="943"/>
        </w:trPr>
        <w:tc>
          <w:tcPr>
            <w:tcW w:w="3137" w:type="dxa"/>
          </w:tcPr>
          <w:p w:rsidR="00627B24" w:rsidRDefault="00627B24" w:rsidP="00935644">
            <w:pPr>
              <w:tabs>
                <w:tab w:val="left" w:pos="870"/>
              </w:tabs>
              <w:jc w:val="center"/>
            </w:pPr>
            <w:r>
              <w:t>April</w:t>
            </w:r>
          </w:p>
        </w:tc>
        <w:tc>
          <w:tcPr>
            <w:tcW w:w="3137" w:type="dxa"/>
          </w:tcPr>
          <w:p w:rsidR="00627B24" w:rsidRDefault="00627B24" w:rsidP="00935644">
            <w:pPr>
              <w:tabs>
                <w:tab w:val="left" w:pos="360"/>
                <w:tab w:val="left" w:pos="450"/>
                <w:tab w:val="center" w:pos="1463"/>
              </w:tabs>
              <w:jc w:val="center"/>
            </w:pPr>
            <w:r>
              <w:t>Communication Skill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Basic Writing Skills</w:t>
            </w:r>
          </w:p>
        </w:tc>
      </w:tr>
      <w:tr w:rsidR="00627B24" w:rsidTr="00935644">
        <w:trPr>
          <w:trHeight w:val="943"/>
        </w:trPr>
        <w:tc>
          <w:tcPr>
            <w:tcW w:w="3137" w:type="dxa"/>
          </w:tcPr>
          <w:p w:rsidR="00627B24" w:rsidRPr="003E3F20" w:rsidRDefault="00627B24" w:rsidP="00935644">
            <w:pPr>
              <w:jc w:val="center"/>
            </w:pPr>
            <w:r>
              <w:t>June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Part B-AI Project Cycle</w:t>
            </w:r>
          </w:p>
        </w:tc>
        <w:tc>
          <w:tcPr>
            <w:tcW w:w="3137" w:type="dxa"/>
          </w:tcPr>
          <w:p w:rsidR="00627B24" w:rsidRDefault="00627B24" w:rsidP="00935644">
            <w:pPr>
              <w:tabs>
                <w:tab w:val="left" w:pos="195"/>
              </w:tabs>
              <w:jc w:val="center"/>
            </w:pPr>
            <w:r>
              <w:t>Visualization And Modeling</w:t>
            </w:r>
          </w:p>
        </w:tc>
      </w:tr>
      <w:tr w:rsidR="00627B24" w:rsidTr="00935644">
        <w:trPr>
          <w:trHeight w:val="943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July</w:t>
            </w:r>
          </w:p>
        </w:tc>
        <w:tc>
          <w:tcPr>
            <w:tcW w:w="3137" w:type="dxa"/>
          </w:tcPr>
          <w:p w:rsidR="00627B24" w:rsidRPr="003E3F20" w:rsidRDefault="00627B24" w:rsidP="00935644">
            <w:pPr>
              <w:tabs>
                <w:tab w:val="left" w:pos="960"/>
              </w:tabs>
              <w:jc w:val="center"/>
            </w:pPr>
            <w:r>
              <w:t>Part A- Self management Skills And Advance Python</w:t>
            </w:r>
          </w:p>
        </w:tc>
        <w:tc>
          <w:tcPr>
            <w:tcW w:w="3137" w:type="dxa"/>
          </w:tcPr>
          <w:p w:rsidR="00627B24" w:rsidRPr="003E3F20" w:rsidRDefault="00627B24" w:rsidP="00935644">
            <w:pPr>
              <w:jc w:val="center"/>
            </w:pPr>
            <w:r>
              <w:t>Stress Management techniques and Python program</w:t>
            </w:r>
          </w:p>
        </w:tc>
      </w:tr>
      <w:tr w:rsidR="00627B24" w:rsidTr="00935644">
        <w:trPr>
          <w:trHeight w:val="891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August</w:t>
            </w:r>
          </w:p>
          <w:p w:rsidR="00627B24" w:rsidRDefault="00627B24" w:rsidP="00935644">
            <w:pPr>
              <w:jc w:val="center"/>
            </w:pP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Part B – Computer Vision and Data Science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Tricks in computer Vision application</w:t>
            </w:r>
          </w:p>
          <w:p w:rsidR="00627B24" w:rsidRDefault="00627B24" w:rsidP="00935644">
            <w:pPr>
              <w:jc w:val="center"/>
            </w:pPr>
            <w:r>
              <w:t>Application of Data Science</w:t>
            </w:r>
          </w:p>
        </w:tc>
      </w:tr>
      <w:tr w:rsidR="00627B24" w:rsidTr="00935644">
        <w:trPr>
          <w:trHeight w:val="891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September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Part A-ICT skills and Ent.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Computer care and maintenance</w:t>
            </w:r>
          </w:p>
        </w:tc>
      </w:tr>
      <w:tr w:rsidR="00627B24" w:rsidTr="00935644">
        <w:trPr>
          <w:trHeight w:val="943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October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Part B-Neural network-NLP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Data Processing</w:t>
            </w:r>
          </w:p>
        </w:tc>
      </w:tr>
      <w:tr w:rsidR="00627B24" w:rsidRPr="006270D8" w:rsidTr="00935644">
        <w:trPr>
          <w:trHeight w:val="943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November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 xml:space="preserve">Part B-Evaluation 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Confusion Matrix</w:t>
            </w:r>
          </w:p>
        </w:tc>
      </w:tr>
      <w:tr w:rsidR="00627B24" w:rsidRPr="006270D8" w:rsidTr="00935644">
        <w:trPr>
          <w:trHeight w:val="943"/>
        </w:trPr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December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  <w:r>
              <w:t>Revision</w:t>
            </w:r>
          </w:p>
        </w:tc>
        <w:tc>
          <w:tcPr>
            <w:tcW w:w="3137" w:type="dxa"/>
          </w:tcPr>
          <w:p w:rsidR="00627B24" w:rsidRDefault="00627B24" w:rsidP="00935644">
            <w:pPr>
              <w:jc w:val="center"/>
            </w:pPr>
          </w:p>
        </w:tc>
      </w:tr>
    </w:tbl>
    <w:p w:rsidR="00627B24" w:rsidRDefault="00627B24" w:rsidP="009B01AF"/>
    <w:p w:rsidR="005F291B" w:rsidRDefault="005F291B" w:rsidP="009B01AF"/>
    <w:p w:rsidR="005F291B" w:rsidRDefault="005F291B" w:rsidP="009B01AF"/>
    <w:p w:rsidR="005F291B" w:rsidRDefault="005F291B" w:rsidP="009B01AF"/>
    <w:p w:rsidR="005F291B" w:rsidRDefault="005F291B" w:rsidP="009B01AF"/>
    <w:p w:rsidR="005F291B" w:rsidRDefault="005F291B" w:rsidP="009B01AF"/>
    <w:p w:rsidR="00F7006D" w:rsidRPr="008F0FA8" w:rsidRDefault="00F7006D" w:rsidP="00F700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8F0FA8">
        <w:rPr>
          <w:rFonts w:ascii="Arial" w:eastAsia="Times New Roman" w:hAnsi="Arial" w:cs="Arial"/>
          <w:b/>
          <w:bCs/>
          <w:lang w:val="en-IN"/>
        </w:rPr>
        <w:lastRenderedPageBreak/>
        <w:t>HINDI </w:t>
      </w:r>
      <w:r w:rsidRPr="008F0FA8">
        <w:rPr>
          <w:rFonts w:ascii="Arial" w:eastAsia="Times New Roman" w:hAnsi="Arial" w:cs="Arial"/>
        </w:rPr>
        <w:t> </w:t>
      </w:r>
    </w:p>
    <w:p w:rsidR="00F7006D" w:rsidRPr="008F0FA8" w:rsidRDefault="00F7006D" w:rsidP="00F700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8F0FA8">
        <w:rPr>
          <w:rFonts w:ascii="Arial" w:eastAsia="Times New Roman" w:hAnsi="Arial" w:cs="Arial"/>
        </w:rPr>
        <w:t> </w:t>
      </w:r>
    </w:p>
    <w:tbl>
      <w:tblPr>
        <w:tblW w:w="10864" w:type="dxa"/>
        <w:tblInd w:w="-5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3"/>
        <w:gridCol w:w="2928"/>
        <w:gridCol w:w="5913"/>
      </w:tblGrid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MONTH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CHAPTER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ACTIVITY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APRIL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क्षितिज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सूरदास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के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पद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Arial" w:eastAsia="Times New Roman" w:hAnsi="Arial" w:cs="Arial"/>
                <w:lang w:val="en-IN"/>
              </w:rPr>
              <w:t>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नेताजी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चश्मा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व्याकरण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 xml:space="preserve"> **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रचना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के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आधार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वाक्य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भेद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**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वाच्य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> 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अनुच्छेद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लेखन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JUNE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कृतिका</w:t>
            </w:r>
            <w:r w:rsidRPr="008F0FA8">
              <w:rPr>
                <w:rFonts w:ascii="Arial" w:eastAsia="Times New Roman" w:hAnsi="Arial" w:cs="Arial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माता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का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अंचल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मौखिक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अभिव्यक्ति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काव्यपाठ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JULY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क्षितिज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राम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लक्ष्मण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परशुराम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संवाद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 xml:space="preserve"> 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 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बाल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गोविंन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भगत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व्याकरण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अलंकार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मौखिक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अभिव्यक्ति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तात्कालिक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भाषण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4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AUGUST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> 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आत्मकथ्य</w:t>
            </w:r>
            <w:r w:rsidRPr="008F0FA8">
              <w:rPr>
                <w:rFonts w:ascii="Arial" w:eastAsia="Times New Roman" w:hAnsi="Arial" w:cs="Arial"/>
                <w:lang w:val="en-IN"/>
              </w:rPr>
              <w:t xml:space="preserve"> 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Arial" w:eastAsia="Times New Roman" w:hAnsi="Arial" w:cs="Arial"/>
                <w:lang w:val="en-IN"/>
              </w:rPr>
              <w:t>)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लखनवी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अंदाज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Arial" w:eastAsia="Times New Roman" w:hAnsi="Arial" w:cs="Arial"/>
                <w:lang w:val="en-IN"/>
              </w:rPr>
              <w:t>)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कृतिका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Arial" w:eastAsia="Times New Roman" w:hAnsi="Arial" w:cs="Arial"/>
                <w:lang w:val="en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साना</w:t>
            </w:r>
            <w:r w:rsidRPr="008F0FA8">
              <w:rPr>
                <w:rFonts w:ascii="Arial" w:eastAsia="Times New Roman" w:hAnsi="Arial" w:cs="Arial"/>
                <w:lang w:val="en-IN"/>
              </w:rPr>
              <w:t xml:space="preserve"> -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साना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हाथ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जोड़ि</w:t>
            </w:r>
            <w:r w:rsidRPr="008F0FA8">
              <w:rPr>
                <w:rFonts w:ascii="Arial" w:eastAsia="Times New Roman" w:hAnsi="Arial" w:cs="Arial"/>
                <w:lang w:val="en-IN"/>
              </w:rPr>
              <w:t>‌‌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**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संदेश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लेखन</w:t>
            </w:r>
            <w:r w:rsidRPr="008F0FA8">
              <w:rPr>
                <w:rFonts w:ascii="Arial" w:eastAsia="Times New Roman" w:hAnsi="Arial" w:cs="Arial"/>
                <w:lang w:val="en-IN"/>
              </w:rPr>
              <w:t>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  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किन्ही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दो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विषयों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सचित्र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विज्ञापन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निर्माण</w:t>
            </w:r>
            <w:r w:rsidRPr="008F0FA8">
              <w:rPr>
                <w:rFonts w:ascii="Nirmala UI" w:eastAsia="Times New Roman" w:hAnsi="Nirmala UI" w:cs="Nirmala UI" w:hint="cs"/>
                <w:cs/>
                <w:lang w:val="en-IN" w:bidi="hi-IN"/>
              </w:rPr>
              <w:t>।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     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20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SEPTEMBER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व्याकरण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पदपरिचय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उत्साह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अट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नहीं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रही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है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संज्ञा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,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सर्वनाम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,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विशेषण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,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क्रिया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विशेषण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,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क्रिया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परिभाषा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प्रकार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उदाहरण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सहित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लिखे</w:t>
            </w:r>
            <w:r w:rsidRPr="008F0FA8">
              <w:rPr>
                <w:rFonts w:ascii="Nirmala UI" w:eastAsia="Times New Roman" w:hAnsi="Nirmala UI" w:cs="Nirmala UI" w:hint="cs"/>
                <w:cs/>
                <w:lang w:val="en-IN" w:bidi="hi-IN"/>
              </w:rPr>
              <w:t>।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OCTOBER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एक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कहानी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यह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भी</w:t>
            </w:r>
            <w:r w:rsidRPr="008F0FA8">
              <w:rPr>
                <w:rFonts w:ascii="Arial" w:eastAsia="Times New Roman" w:hAnsi="Arial" w:cs="Arial"/>
                <w:lang w:val="en-IN"/>
              </w:rPr>
              <w:t xml:space="preserve"> 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यह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दंतुरित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मुस्कान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फसल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Arial" w:eastAsia="Times New Roman" w:hAnsi="Arial" w:cs="Arial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**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स्ववृत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लेखन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संगतकार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कविता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बायोडाटा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स्ववृत्तलेखन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अभ्यास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कक्षा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में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दिए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गए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विषयों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आधारित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20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</w:tr>
      <w:tr w:rsidR="00F7006D" w:rsidRPr="008F0FA8" w:rsidTr="00607063">
        <w:trPr>
          <w:trHeight w:val="328"/>
        </w:trPr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b/>
                <w:bCs/>
                <w:lang w:val="en-IN"/>
              </w:rPr>
              <w:t>NOVEMBER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नौबत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खाने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में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इबादत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Arial" w:eastAsia="Times New Roman" w:hAnsi="Arial" w:cs="Arial"/>
                <w:lang w:val="en-IN"/>
              </w:rPr>
              <w:t>)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संस्कृत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पाठ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कृतिका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-</w:t>
            </w:r>
            <w:r w:rsidRPr="008F0FA8">
              <w:rPr>
                <w:rFonts w:ascii="Times New Roman" w:eastAsia="Times New Roman" w:hAnsi="Times New Roman" w:cs="Mangal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मैं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क्यों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लिखता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हूं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श्रवण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कौशल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परीक्षा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 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(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कक्षा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में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सुनाए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गए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अनुच्छेद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आधारित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प्रश्न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उत्तर</w:t>
            </w:r>
            <w:r w:rsidRPr="008F0FA8">
              <w:rPr>
                <w:rFonts w:ascii="Courier New" w:eastAsia="Times New Roman" w:hAnsi="Courier New" w:cs="Courier New" w:hint="cs"/>
                <w:cs/>
                <w:lang w:bidi="hi-IN"/>
              </w:rPr>
              <w:t xml:space="preserve"> </w:t>
            </w:r>
            <w:r w:rsidRPr="008F0FA8">
              <w:rPr>
                <w:rFonts w:ascii="Nirmala UI" w:eastAsia="Times New Roman" w:hAnsi="Nirmala UI" w:cs="Nirmala UI" w:hint="cs"/>
                <w:cs/>
                <w:lang w:bidi="hi-IN"/>
              </w:rPr>
              <w:t>लेखन</w:t>
            </w:r>
            <w:r w:rsidRPr="008F0FA8">
              <w:rPr>
                <w:rFonts w:ascii="Times New Roman" w:eastAsia="Times New Roman" w:hAnsi="Times New Roman" w:cs="Mangal" w:hint="cs"/>
                <w:lang w:val="en-IN"/>
              </w:rPr>
              <w:t>)</w:t>
            </w:r>
            <w:r w:rsidRPr="008F0FA8">
              <w:rPr>
                <w:rFonts w:ascii="Times New Roman" w:eastAsia="Times New Roman" w:hAnsi="Times New Roman" w:cs="Mangal" w:hint="cs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 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  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8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ind w:left="160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F7006D" w:rsidRPr="008F0FA8" w:rsidRDefault="00F7006D" w:rsidP="008037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A8">
              <w:rPr>
                <w:rFonts w:ascii="Arial" w:eastAsia="Times New Roman" w:hAnsi="Arial" w:cs="Arial"/>
              </w:rPr>
              <w:t> </w:t>
            </w:r>
          </w:p>
          <w:p w:rsidR="00607063" w:rsidRDefault="00F7006D" w:rsidP="00607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IN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</w:t>
            </w:r>
          </w:p>
          <w:p w:rsidR="00607063" w:rsidRPr="00607063" w:rsidRDefault="00F7006D" w:rsidP="006070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8F0FA8">
              <w:rPr>
                <w:rFonts w:ascii="Arial" w:eastAsia="Times New Roman" w:hAnsi="Arial" w:cs="Arial"/>
                <w:lang w:val="en-IN"/>
              </w:rPr>
              <w:t>   </w:t>
            </w:r>
            <w:r w:rsidRPr="008F0FA8">
              <w:rPr>
                <w:rFonts w:ascii="Arial" w:eastAsia="Times New Roman" w:hAnsi="Arial" w:cs="Arial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82"/>
        <w:tblW w:w="10515" w:type="dxa"/>
        <w:tblLook w:val="04A0"/>
      </w:tblPr>
      <w:tblGrid>
        <w:gridCol w:w="1222"/>
        <w:gridCol w:w="712"/>
        <w:gridCol w:w="943"/>
        <w:gridCol w:w="3734"/>
        <w:gridCol w:w="1371"/>
        <w:gridCol w:w="2533"/>
      </w:tblGrid>
      <w:tr w:rsidR="00607063" w:rsidRPr="00B32EB4" w:rsidTr="00607063">
        <w:trPr>
          <w:trHeight w:val="3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Month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Exam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Literature Reader</w:t>
            </w:r>
          </w:p>
        </w:tc>
        <w:tc>
          <w:tcPr>
            <w:tcW w:w="3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Supplementary Reader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April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 letter to God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 triumph of Surgery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Dust of snow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Writing Skill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Formal Letters (Complaints, Order, Enquiry &amp; Editor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Fire and 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Gramm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r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Editing, Gap Filling, Omission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Nelson Mandela: Long walk to freedom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Thief's Story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June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Grammer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Tenses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July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 Tiger in the zoo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Midnight Visitor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Two stories about flying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Part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His first flight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Writing Skills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Story Writing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Part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 black aeroplane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How to tell wild 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Gramm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r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Determiners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ball 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From the diary of Anne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 Question of Trust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Amanda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Footprints without feet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7 Glimpses of India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making of a Scientist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September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Trees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October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 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Mijbil</w:t>
            </w:r>
            <w:proofErr w:type="spellEnd"/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the Otter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Necklace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Bholi</w:t>
            </w:r>
            <w:proofErr w:type="spellEnd"/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Madam rides the 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Writing Skills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Analytical Paragraph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Gramm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a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r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Subject - Verb Agreement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tales of custard the dragon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Chap </w:t>
            </w: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book that saved the earth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sermon of Banaras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Poem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For Anne Gregory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November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Chap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proposal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607063" w:rsidRPr="00B32EB4" w:rsidTr="00607063">
        <w:trPr>
          <w:trHeight w:val="3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December</w:t>
            </w:r>
          </w:p>
        </w:tc>
        <w:tc>
          <w:tcPr>
            <w:tcW w:w="9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7063" w:rsidRPr="00B32EB4" w:rsidRDefault="00607063" w:rsidP="0060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32EB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Pre-Board</w:t>
            </w:r>
          </w:p>
        </w:tc>
      </w:tr>
    </w:tbl>
    <w:p w:rsidR="00607063" w:rsidRDefault="00607063" w:rsidP="0052523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7pt;margin-top:-33pt;width:60pt;height:27pt;z-index:251659264;mso-position-horizontal-relative:text;mso-position-vertical-relative:text">
            <v:textbox>
              <w:txbxContent>
                <w:p w:rsidR="00607063" w:rsidRDefault="00607063">
                  <w:r>
                    <w:t>ENGLISH</w:t>
                  </w:r>
                </w:p>
              </w:txbxContent>
            </v:textbox>
          </v:shape>
        </w:pict>
      </w:r>
    </w:p>
    <w:p w:rsidR="00607063" w:rsidRDefault="00607063" w:rsidP="00525238">
      <w:pPr>
        <w:jc w:val="center"/>
        <w:rPr>
          <w:b/>
          <w:bCs/>
          <w:sz w:val="28"/>
          <w:szCs w:val="28"/>
        </w:rPr>
      </w:pPr>
    </w:p>
    <w:p w:rsidR="00607063" w:rsidRDefault="00607063" w:rsidP="00607063">
      <w:pPr>
        <w:rPr>
          <w:b/>
          <w:bCs/>
          <w:sz w:val="28"/>
          <w:szCs w:val="28"/>
        </w:rPr>
      </w:pPr>
    </w:p>
    <w:p w:rsidR="00525238" w:rsidRPr="00525238" w:rsidRDefault="00525238" w:rsidP="00525238">
      <w:pPr>
        <w:jc w:val="center"/>
        <w:rPr>
          <w:b/>
          <w:bCs/>
          <w:sz w:val="28"/>
          <w:szCs w:val="28"/>
        </w:rPr>
      </w:pPr>
      <w:r w:rsidRPr="00525238">
        <w:rPr>
          <w:b/>
          <w:bCs/>
          <w:sz w:val="28"/>
          <w:szCs w:val="28"/>
        </w:rPr>
        <w:lastRenderedPageBreak/>
        <w:t>PAT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25238" w:rsidTr="0080372C">
        <w:tc>
          <w:tcPr>
            <w:tcW w:w="3192" w:type="dxa"/>
          </w:tcPr>
          <w:p w:rsidR="00525238" w:rsidRDefault="00525238" w:rsidP="0080372C">
            <w:r>
              <w:t>MONTH</w:t>
            </w:r>
          </w:p>
        </w:tc>
        <w:tc>
          <w:tcPr>
            <w:tcW w:w="3192" w:type="dxa"/>
          </w:tcPr>
          <w:p w:rsidR="00525238" w:rsidRDefault="00525238" w:rsidP="0080372C">
            <w:r>
              <w:t>CHAPTER</w:t>
            </w:r>
          </w:p>
        </w:tc>
        <w:tc>
          <w:tcPr>
            <w:tcW w:w="3192" w:type="dxa"/>
          </w:tcPr>
          <w:p w:rsidR="00525238" w:rsidRDefault="00525238" w:rsidP="0080372C">
            <w:r>
              <w:t>ACTIVITY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APRIL</w:t>
            </w:r>
          </w:p>
        </w:tc>
        <w:tc>
          <w:tcPr>
            <w:tcW w:w="3192" w:type="dxa"/>
          </w:tcPr>
          <w:p w:rsidR="00525238" w:rsidRDefault="00525238" w:rsidP="0080372C">
            <w:r>
              <w:t>ROLES AND RESPONSIBILITY OF EARLY YEARS PHYSICAL ACTIVITY FACILATOR</w:t>
            </w:r>
          </w:p>
        </w:tc>
        <w:tc>
          <w:tcPr>
            <w:tcW w:w="3192" w:type="dxa"/>
          </w:tcPr>
          <w:p w:rsidR="00525238" w:rsidRDefault="00525238" w:rsidP="0080372C">
            <w:r>
              <w:t>BASKET BALL,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JUNE</w:t>
            </w:r>
          </w:p>
        </w:tc>
        <w:tc>
          <w:tcPr>
            <w:tcW w:w="3192" w:type="dxa"/>
          </w:tcPr>
          <w:p w:rsidR="00525238" w:rsidRDefault="00525238" w:rsidP="0080372C">
            <w:r>
              <w:t>ROLES AND RESPONSIBILITY OF EARLY YEARS PHYSICAL ACTIVITY FACILATOR</w:t>
            </w:r>
          </w:p>
        </w:tc>
        <w:tc>
          <w:tcPr>
            <w:tcW w:w="3192" w:type="dxa"/>
          </w:tcPr>
          <w:p w:rsidR="00525238" w:rsidRDefault="00525238" w:rsidP="0080372C">
            <w:r>
              <w:t>VOLLY BALL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JULY</w:t>
            </w:r>
          </w:p>
        </w:tc>
        <w:tc>
          <w:tcPr>
            <w:tcW w:w="3192" w:type="dxa"/>
          </w:tcPr>
          <w:p w:rsidR="00525238" w:rsidRDefault="00525238" w:rsidP="0080372C">
            <w:r>
              <w:t>ROLES AND RESPONSIBILITY OF EARLY YEARS PHYSICAL ACTIVITY FACILATOR</w:t>
            </w:r>
          </w:p>
        </w:tc>
        <w:tc>
          <w:tcPr>
            <w:tcW w:w="3192" w:type="dxa"/>
          </w:tcPr>
          <w:p w:rsidR="00525238" w:rsidRDefault="00525238" w:rsidP="0080372C">
            <w:r>
              <w:t>VOLLYBALL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AUGUST</w:t>
            </w:r>
          </w:p>
        </w:tc>
        <w:tc>
          <w:tcPr>
            <w:tcW w:w="3192" w:type="dxa"/>
          </w:tcPr>
          <w:p w:rsidR="00525238" w:rsidRDefault="00525238" w:rsidP="0080372C">
            <w:r>
              <w:t>ASSESSMENT AND EVALUATION OF STUDENTS</w:t>
            </w:r>
          </w:p>
        </w:tc>
        <w:tc>
          <w:tcPr>
            <w:tcW w:w="3192" w:type="dxa"/>
          </w:tcPr>
          <w:p w:rsidR="00525238" w:rsidRDefault="00525238" w:rsidP="0080372C">
            <w:r>
              <w:t>MOTOR FITNESS COMPONENT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SEPTEMBER</w:t>
            </w:r>
          </w:p>
        </w:tc>
        <w:tc>
          <w:tcPr>
            <w:tcW w:w="3192" w:type="dxa"/>
          </w:tcPr>
          <w:p w:rsidR="00525238" w:rsidRDefault="00525238" w:rsidP="0080372C">
            <w:r>
              <w:t>ASSESSMENT AND EVALUATION OF STUDENTS</w:t>
            </w:r>
          </w:p>
        </w:tc>
        <w:tc>
          <w:tcPr>
            <w:tcW w:w="3192" w:type="dxa"/>
          </w:tcPr>
          <w:p w:rsidR="00525238" w:rsidRDefault="00525238" w:rsidP="0080372C">
            <w:r>
              <w:t>FOOTBALL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OCTOBER</w:t>
            </w:r>
          </w:p>
        </w:tc>
        <w:tc>
          <w:tcPr>
            <w:tcW w:w="3192" w:type="dxa"/>
          </w:tcPr>
          <w:p w:rsidR="00525238" w:rsidRDefault="00525238" w:rsidP="0080372C">
            <w:r>
              <w:t>PRE-PLAY</w:t>
            </w:r>
          </w:p>
        </w:tc>
        <w:tc>
          <w:tcPr>
            <w:tcW w:w="3192" w:type="dxa"/>
          </w:tcPr>
          <w:p w:rsidR="00525238" w:rsidRDefault="00525238" w:rsidP="0080372C">
            <w:r>
              <w:t>RECREATIONAL GAMES</w:t>
            </w:r>
          </w:p>
        </w:tc>
      </w:tr>
      <w:tr w:rsidR="00525238" w:rsidTr="0080372C">
        <w:tc>
          <w:tcPr>
            <w:tcW w:w="3192" w:type="dxa"/>
          </w:tcPr>
          <w:p w:rsidR="00525238" w:rsidRDefault="00525238" w:rsidP="0080372C">
            <w:r>
              <w:t>NOVEMBER AND DECEMBER</w:t>
            </w:r>
          </w:p>
        </w:tc>
        <w:tc>
          <w:tcPr>
            <w:tcW w:w="3192" w:type="dxa"/>
          </w:tcPr>
          <w:p w:rsidR="00525238" w:rsidRDefault="00525238" w:rsidP="0080372C">
            <w:r>
              <w:t>MONITERING AND INVENTARY MANAGEMENT</w:t>
            </w:r>
          </w:p>
        </w:tc>
        <w:tc>
          <w:tcPr>
            <w:tcW w:w="3192" w:type="dxa"/>
          </w:tcPr>
          <w:p w:rsidR="00525238" w:rsidRDefault="00525238" w:rsidP="0080372C">
            <w:r>
              <w:t>HOW TO USE PROP AND EQUIPMENTS, CRICKET</w:t>
            </w:r>
          </w:p>
        </w:tc>
      </w:tr>
    </w:tbl>
    <w:p w:rsidR="005F291B" w:rsidRDefault="005F291B" w:rsidP="00525238"/>
    <w:p w:rsidR="00607063" w:rsidRDefault="00607063" w:rsidP="00607063">
      <w:pPr>
        <w:jc w:val="center"/>
        <w:rPr>
          <w:b/>
          <w:sz w:val="28"/>
        </w:rPr>
      </w:pPr>
      <w:r w:rsidRPr="00607063">
        <w:rPr>
          <w:b/>
          <w:sz w:val="28"/>
        </w:rPr>
        <w:t>Sanskrit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07063" w:rsidTr="00607063">
        <w:tc>
          <w:tcPr>
            <w:tcW w:w="3192" w:type="dxa"/>
          </w:tcPr>
          <w:p w:rsidR="00607063" w:rsidRDefault="00607063" w:rsidP="006070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Chapter</w:t>
            </w:r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Activity</w:t>
            </w:r>
          </w:p>
        </w:tc>
      </w:tr>
      <w:tr w:rsidR="00607063" w:rsidTr="00607063">
        <w:tc>
          <w:tcPr>
            <w:tcW w:w="3192" w:type="dxa"/>
          </w:tcPr>
          <w:p w:rsidR="00607063" w:rsidRDefault="00607063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अप्रैल</w:t>
            </w:r>
            <w:proofErr w:type="spellEnd"/>
          </w:p>
        </w:tc>
        <w:tc>
          <w:tcPr>
            <w:tcW w:w="3192" w:type="dxa"/>
          </w:tcPr>
          <w:p w:rsidR="00607063" w:rsidRPr="00607063" w:rsidRDefault="00607063" w:rsidP="00607063">
            <w:pPr>
              <w:jc w:val="center"/>
              <w:rPr>
                <w:b/>
                <w:sz w:val="28"/>
              </w:rPr>
            </w:pPr>
            <w:r w:rsidRPr="00607063">
              <w:rPr>
                <w:b/>
                <w:sz w:val="28"/>
              </w:rPr>
              <w:t xml:space="preserve">- </w:t>
            </w:r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r w:rsidRPr="00607063">
              <w:rPr>
                <w:b/>
                <w:sz w:val="28"/>
              </w:rPr>
              <w:t>-1</w:t>
            </w:r>
            <w:r w:rsidRPr="00607063">
              <w:rPr>
                <w:rFonts w:ascii="Nirmala UI" w:hAnsi="Nirmala UI" w:cs="Nirmala UI"/>
                <w:b/>
                <w:sz w:val="28"/>
              </w:rPr>
              <w:t>शुचि</w:t>
            </w:r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पर्यावरणम्</w:t>
            </w:r>
            <w:proofErr w:type="spellEnd"/>
            <w:r w:rsidRPr="00607063">
              <w:rPr>
                <w:b/>
                <w:sz w:val="28"/>
              </w:rPr>
              <w:t xml:space="preserve">  </w:t>
            </w:r>
          </w:p>
          <w:p w:rsidR="00607063" w:rsidRPr="00607063" w:rsidRDefault="00607063" w:rsidP="00607063">
            <w:pPr>
              <w:jc w:val="center"/>
              <w:rPr>
                <w:b/>
                <w:sz w:val="28"/>
              </w:rPr>
            </w:pPr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r w:rsidRPr="00607063">
              <w:rPr>
                <w:b/>
                <w:sz w:val="28"/>
              </w:rPr>
              <w:t xml:space="preserve">-2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बुद्धिर्बलवती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सदा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अपठित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अनुवाद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अव्ययः</w:t>
            </w:r>
            <w:proofErr w:type="spellEnd"/>
          </w:p>
          <w:p w:rsidR="00607063" w:rsidRDefault="00607063" w:rsidP="00607063">
            <w:pPr>
              <w:jc w:val="center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607063" w:rsidRPr="00607063" w:rsidRDefault="00607063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सचित्र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शाकानां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नामानि</w:t>
            </w:r>
            <w:proofErr w:type="spellEnd"/>
          </w:p>
          <w:p w:rsidR="00607063" w:rsidRDefault="00607063" w:rsidP="00607063">
            <w:pPr>
              <w:jc w:val="center"/>
              <w:rPr>
                <w:b/>
                <w:sz w:val="28"/>
              </w:rPr>
            </w:pPr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जून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पाठों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की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पुनरावृत्ति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समयः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स्वर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सन्धि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AC2DB9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सुभाषित</w:t>
            </w:r>
            <w:proofErr w:type="spellEnd"/>
            <w:r w:rsidRPr="00607063">
              <w:rPr>
                <w:b/>
                <w:sz w:val="28"/>
              </w:rPr>
              <w:t xml:space="preserve"> 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लेखन</w:t>
            </w:r>
            <w:proofErr w:type="spellEnd"/>
          </w:p>
          <w:p w:rsidR="00607063" w:rsidRDefault="00607063" w:rsidP="00607063">
            <w:pPr>
              <w:jc w:val="center"/>
              <w:rPr>
                <w:b/>
                <w:sz w:val="28"/>
              </w:rPr>
            </w:pPr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जुलाई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proofErr w:type="spellEnd"/>
            <w:r w:rsidRPr="00607063">
              <w:rPr>
                <w:b/>
                <w:sz w:val="28"/>
              </w:rPr>
              <w:t xml:space="preserve"> -3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शिशुलालनम्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पत्र</w:t>
            </w:r>
            <w:r w:rsidRPr="00607063">
              <w:rPr>
                <w:b/>
                <w:sz w:val="28"/>
              </w:rPr>
              <w:t>,</w:t>
            </w:r>
            <w:r w:rsidRPr="00607063">
              <w:rPr>
                <w:rFonts w:ascii="Nirmala UI" w:hAnsi="Nirmala UI" w:cs="Nirmala UI"/>
                <w:b/>
                <w:sz w:val="28"/>
              </w:rPr>
              <w:t>चित्र</w:t>
            </w:r>
            <w:proofErr w:type="spellEnd"/>
            <w:r w:rsidRPr="00607063">
              <w:rPr>
                <w:b/>
                <w:sz w:val="28"/>
              </w:rPr>
              <w:t xml:space="preserve"> -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वर्णन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व्यंजन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सन्धि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विभिन्न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विषयाधारित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चित्रवर्णन</w:t>
            </w:r>
            <w:proofErr w:type="spellEnd"/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अगस्त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r w:rsidRPr="00607063">
              <w:rPr>
                <w:b/>
                <w:sz w:val="28"/>
              </w:rPr>
              <w:t xml:space="preserve">-4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जननी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तुल्यवत्सला</w:t>
            </w:r>
            <w:proofErr w:type="spellEnd"/>
          </w:p>
          <w:p w:rsidR="00AC2DB9" w:rsidRDefault="00AC2DB9" w:rsidP="00607063">
            <w:pPr>
              <w:jc w:val="center"/>
              <w:rPr>
                <w:b/>
                <w:sz w:val="28"/>
              </w:rPr>
            </w:pPr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r w:rsidRPr="00607063">
              <w:rPr>
                <w:b/>
                <w:sz w:val="28"/>
              </w:rPr>
              <w:t xml:space="preserve">-5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सुभाषितानि</w:t>
            </w:r>
            <w:proofErr w:type="spellEnd"/>
            <w:r w:rsidRPr="00607063">
              <w:rPr>
                <w:b/>
                <w:sz w:val="28"/>
              </w:rPr>
              <w:t xml:space="preserve"> 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समास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AC2DB9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अव्यय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एवं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लकाराधारित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गतिविधि</w:t>
            </w:r>
            <w:proofErr w:type="spellEnd"/>
            <w:r w:rsidRPr="00607063">
              <w:rPr>
                <w:rFonts w:ascii="Nirmala UI" w:hAnsi="Nirmala UI" w:cs="Nirmala UI"/>
                <w:b/>
                <w:sz w:val="28"/>
              </w:rPr>
              <w:t>।</w:t>
            </w:r>
          </w:p>
          <w:p w:rsidR="00607063" w:rsidRDefault="00607063" w:rsidP="00607063">
            <w:pPr>
              <w:jc w:val="center"/>
              <w:rPr>
                <w:b/>
                <w:sz w:val="28"/>
              </w:rPr>
            </w:pPr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सितंबर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पाठों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की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पुनरावृत्ति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प्रकृति</w:t>
            </w:r>
            <w:r w:rsidRPr="00607063">
              <w:rPr>
                <w:b/>
                <w:sz w:val="28"/>
              </w:rPr>
              <w:t>-</w:t>
            </w:r>
            <w:r w:rsidRPr="00607063">
              <w:rPr>
                <w:rFonts w:ascii="Nirmala UI" w:hAnsi="Nirmala UI" w:cs="Nirmala UI"/>
                <w:b/>
                <w:sz w:val="28"/>
              </w:rPr>
              <w:t>प्रत्यय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घटिका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आधारित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गतिविधि</w:t>
            </w:r>
            <w:proofErr w:type="spellEnd"/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अक्टूबर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proofErr w:type="spellEnd"/>
            <w:r w:rsidRPr="00607063">
              <w:rPr>
                <w:b/>
                <w:sz w:val="28"/>
              </w:rPr>
              <w:t xml:space="preserve"> 6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सौहार्दं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प्रकृतेः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शोभा</w:t>
            </w:r>
            <w:proofErr w:type="spellEnd"/>
            <w:r w:rsidRPr="00607063">
              <w:rPr>
                <w:b/>
                <w:sz w:val="28"/>
              </w:rPr>
              <w:t xml:space="preserve">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विसर्ग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सन्धि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AC2DB9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प्रत्ययाधारित</w:t>
            </w:r>
            <w:proofErr w:type="spellEnd"/>
            <w:r w:rsidRPr="00607063">
              <w:rPr>
                <w:b/>
                <w:sz w:val="28"/>
              </w:rPr>
              <w:t xml:space="preserve">   </w:t>
            </w:r>
          </w:p>
          <w:p w:rsidR="00AC2DB9" w:rsidRPr="00607063" w:rsidRDefault="00AC2DB9" w:rsidP="00AC2DB9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लिखित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गतिविधि</w:t>
            </w:r>
            <w:proofErr w:type="spellEnd"/>
            <w:r w:rsidRPr="00607063">
              <w:rPr>
                <w:rFonts w:ascii="Nirmala UI" w:hAnsi="Nirmala UI" w:cs="Nirmala UI"/>
                <w:b/>
                <w:sz w:val="28"/>
              </w:rPr>
              <w:t>।</w:t>
            </w:r>
          </w:p>
          <w:p w:rsidR="00607063" w:rsidRDefault="00607063" w:rsidP="00607063">
            <w:pPr>
              <w:jc w:val="center"/>
              <w:rPr>
                <w:b/>
                <w:sz w:val="28"/>
              </w:rPr>
            </w:pPr>
          </w:p>
        </w:tc>
      </w:tr>
      <w:tr w:rsidR="00607063" w:rsidTr="00607063"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lastRenderedPageBreak/>
              <w:t>नवंबर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proofErr w:type="spellEnd"/>
            <w:r w:rsidRPr="00607063">
              <w:rPr>
                <w:b/>
                <w:sz w:val="28"/>
              </w:rPr>
              <w:t xml:space="preserve"> -7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विचित्रः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साक्षी</w:t>
            </w:r>
            <w:proofErr w:type="spellEnd"/>
            <w:r w:rsidRPr="00607063">
              <w:rPr>
                <w:b/>
                <w:sz w:val="28"/>
              </w:rPr>
              <w:t xml:space="preserve"> 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वाच्य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प्रयोग</w:t>
            </w:r>
            <w:proofErr w:type="spellEnd"/>
          </w:p>
        </w:tc>
        <w:tc>
          <w:tcPr>
            <w:tcW w:w="3192" w:type="dxa"/>
          </w:tcPr>
          <w:p w:rsidR="00607063" w:rsidRDefault="00AC2DB9" w:rsidP="00607063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समास</w:t>
            </w:r>
            <w:proofErr w:type="spellEnd"/>
            <w:r w:rsidRPr="00607063">
              <w:rPr>
                <w:b/>
                <w:sz w:val="28"/>
              </w:rPr>
              <w:t>/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सन्धि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आधारित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गतिविधि</w:t>
            </w:r>
            <w:proofErr w:type="spellEnd"/>
          </w:p>
        </w:tc>
      </w:tr>
      <w:tr w:rsidR="00AC2DB9" w:rsidTr="00607063">
        <w:tc>
          <w:tcPr>
            <w:tcW w:w="3192" w:type="dxa"/>
          </w:tcPr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दिसम्बर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proofErr w:type="spellEnd"/>
            <w:r w:rsidRPr="00607063">
              <w:rPr>
                <w:b/>
                <w:sz w:val="28"/>
              </w:rPr>
              <w:t xml:space="preserve">- 8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सूक्तयः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</w:t>
            </w:r>
            <w:proofErr w:type="spellEnd"/>
            <w:r w:rsidRPr="00607063">
              <w:rPr>
                <w:b/>
                <w:sz w:val="28"/>
              </w:rPr>
              <w:t xml:space="preserve">- 9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अन्योक्तयः</w:t>
            </w:r>
            <w:proofErr w:type="spellEnd"/>
            <w:r w:rsidRPr="00607063">
              <w:rPr>
                <w:b/>
                <w:sz w:val="28"/>
              </w:rPr>
              <w:t xml:space="preserve"> ,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अशुद्धि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संशोधनम्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अशुद्धि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संशोधन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पर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आधारित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गतिविधि</w:t>
            </w:r>
            <w:proofErr w:type="spellEnd"/>
            <w:r w:rsidRPr="00607063">
              <w:rPr>
                <w:rFonts w:ascii="Nirmala UI" w:hAnsi="Nirmala UI" w:cs="Nirmala UI"/>
                <w:b/>
                <w:sz w:val="28"/>
              </w:rPr>
              <w:t>।</w:t>
            </w:r>
          </w:p>
        </w:tc>
      </w:tr>
      <w:tr w:rsidR="00AC2DB9" w:rsidTr="00607063">
        <w:tc>
          <w:tcPr>
            <w:tcW w:w="3192" w:type="dxa"/>
          </w:tcPr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जनवरी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सकल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पाठ्यक्रम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का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पुनरावृत्ति</w:t>
            </w:r>
            <w:proofErr w:type="spellEnd"/>
          </w:p>
        </w:tc>
        <w:tc>
          <w:tcPr>
            <w:tcW w:w="3192" w:type="dxa"/>
          </w:tcPr>
          <w:p w:rsidR="00AC2DB9" w:rsidRPr="00607063" w:rsidRDefault="00AC2DB9" w:rsidP="00AC2DB9">
            <w:pPr>
              <w:jc w:val="center"/>
              <w:rPr>
                <w:b/>
                <w:sz w:val="28"/>
              </w:rPr>
            </w:pP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बोर्ड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के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आदर्श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प्रश्नपत्रों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का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समाधान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कराया</w:t>
            </w:r>
            <w:proofErr w:type="spellEnd"/>
            <w:r w:rsidRPr="00607063">
              <w:rPr>
                <w:b/>
                <w:sz w:val="28"/>
              </w:rPr>
              <w:t xml:space="preserve"> </w:t>
            </w:r>
            <w:proofErr w:type="spellStart"/>
            <w:r w:rsidRPr="00607063">
              <w:rPr>
                <w:rFonts w:ascii="Nirmala UI" w:hAnsi="Nirmala UI" w:cs="Nirmala UI"/>
                <w:b/>
                <w:sz w:val="28"/>
              </w:rPr>
              <w:t>जायेगा</w:t>
            </w:r>
            <w:proofErr w:type="spellEnd"/>
            <w:r w:rsidRPr="00607063">
              <w:rPr>
                <w:rFonts w:ascii="Nirmala UI" w:hAnsi="Nirmala UI" w:cs="Nirmala UI"/>
                <w:b/>
                <w:sz w:val="28"/>
              </w:rPr>
              <w:t>।</w:t>
            </w:r>
          </w:p>
          <w:p w:rsidR="00AC2DB9" w:rsidRPr="00607063" w:rsidRDefault="00AC2DB9" w:rsidP="00607063">
            <w:pPr>
              <w:jc w:val="center"/>
              <w:rPr>
                <w:rFonts w:ascii="Nirmala UI" w:hAnsi="Nirmala UI" w:cs="Nirmala UI"/>
                <w:b/>
                <w:sz w:val="28"/>
              </w:rPr>
            </w:pPr>
          </w:p>
        </w:tc>
      </w:tr>
    </w:tbl>
    <w:p w:rsidR="00607063" w:rsidRPr="00607063" w:rsidRDefault="00607063" w:rsidP="00AC2DB9">
      <w:pPr>
        <w:jc w:val="center"/>
        <w:rPr>
          <w:b/>
          <w:sz w:val="28"/>
        </w:rPr>
      </w:pPr>
    </w:p>
    <w:sectPr w:rsidR="00607063" w:rsidRPr="00607063" w:rsidSect="00676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BB1"/>
    <w:multiLevelType w:val="hybridMultilevel"/>
    <w:tmpl w:val="EC066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15548"/>
    <w:multiLevelType w:val="hybridMultilevel"/>
    <w:tmpl w:val="B2EA4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C53"/>
    <w:multiLevelType w:val="hybridMultilevel"/>
    <w:tmpl w:val="1D1A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1B7D"/>
    <w:multiLevelType w:val="hybridMultilevel"/>
    <w:tmpl w:val="EC0A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A3F93"/>
    <w:multiLevelType w:val="hybridMultilevel"/>
    <w:tmpl w:val="FF14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C0F07"/>
    <w:multiLevelType w:val="hybridMultilevel"/>
    <w:tmpl w:val="6EE024F2"/>
    <w:lvl w:ilvl="0" w:tplc="32D8F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273C4"/>
    <w:multiLevelType w:val="multilevel"/>
    <w:tmpl w:val="FA0AE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E9C0CC4"/>
    <w:multiLevelType w:val="hybridMultilevel"/>
    <w:tmpl w:val="0F52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A0CD2"/>
    <w:multiLevelType w:val="hybridMultilevel"/>
    <w:tmpl w:val="A692AC4C"/>
    <w:lvl w:ilvl="0" w:tplc="0A12B9DC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92712D"/>
    <w:multiLevelType w:val="hybridMultilevel"/>
    <w:tmpl w:val="9020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7CE"/>
    <w:rsid w:val="000A25CD"/>
    <w:rsid w:val="001466F5"/>
    <w:rsid w:val="001607E2"/>
    <w:rsid w:val="001767F8"/>
    <w:rsid w:val="0019269E"/>
    <w:rsid w:val="003A20A1"/>
    <w:rsid w:val="003E6848"/>
    <w:rsid w:val="003F5144"/>
    <w:rsid w:val="00415564"/>
    <w:rsid w:val="00422F4C"/>
    <w:rsid w:val="004C1314"/>
    <w:rsid w:val="00525238"/>
    <w:rsid w:val="005F291B"/>
    <w:rsid w:val="00607063"/>
    <w:rsid w:val="00627B24"/>
    <w:rsid w:val="00676B60"/>
    <w:rsid w:val="006A59BB"/>
    <w:rsid w:val="00705F9F"/>
    <w:rsid w:val="00713DB1"/>
    <w:rsid w:val="00834E75"/>
    <w:rsid w:val="00924472"/>
    <w:rsid w:val="009A1786"/>
    <w:rsid w:val="009B01AF"/>
    <w:rsid w:val="00A0061C"/>
    <w:rsid w:val="00A6429B"/>
    <w:rsid w:val="00AB27CE"/>
    <w:rsid w:val="00AC2DB9"/>
    <w:rsid w:val="00AF09C3"/>
    <w:rsid w:val="00BC06D7"/>
    <w:rsid w:val="00C63B0A"/>
    <w:rsid w:val="00CE3096"/>
    <w:rsid w:val="00D06AE1"/>
    <w:rsid w:val="00D24FB7"/>
    <w:rsid w:val="00DE29DF"/>
    <w:rsid w:val="00E759A9"/>
    <w:rsid w:val="00E90A58"/>
    <w:rsid w:val="00F7006D"/>
    <w:rsid w:val="00FA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29D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E3096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08F4-2592-454A-B112-0AC78784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little world</cp:lastModifiedBy>
  <cp:revision>24</cp:revision>
  <dcterms:created xsi:type="dcterms:W3CDTF">2022-03-29T04:30:00Z</dcterms:created>
  <dcterms:modified xsi:type="dcterms:W3CDTF">2024-04-29T06:45:00Z</dcterms:modified>
</cp:coreProperties>
</file>